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ascii="Times New Roman" w:hAnsi="Times New Roman" w:cs="Times New Roman"/>
        </w:rPr>
      </w:pPr>
      <w:bookmarkStart w:id="1" w:name="_GoBack"/>
      <w:bookmarkEnd w:id="1"/>
      <w:r>
        <w:rPr>
          <w:rFonts w:ascii="Times New Roman" w:hAnsi="Times New Roman" w:cs="Times New Roman"/>
        </w:rPr>
        <w:t>附件</w:t>
      </w:r>
    </w:p>
    <w:p>
      <w:pPr>
        <w:ind w:left="1280" w:hanging="1280" w:hangingChars="400"/>
        <w:rPr>
          <w:rFonts w:ascii="Times New Roman" w:hAnsi="Times New Roman" w:eastAsia="黑体" w:cs="Times New Roman"/>
        </w:rPr>
      </w:pPr>
    </w:p>
    <w:p>
      <w:pPr>
        <w:pStyle w:val="2"/>
        <w:tabs>
          <w:tab w:val="left" w:pos="67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南京科技馆教育活动合作运营申请表</w:t>
      </w:r>
    </w:p>
    <w:p>
      <w:pPr>
        <w:spacing w:beforeLines="50" w:line="480" w:lineRule="auto"/>
        <w:ind w:firstLine="0" w:firstLineChars="0"/>
        <w:jc w:val="center"/>
        <w:rPr>
          <w:rFonts w:ascii="Times New Roman" w:hAnsi="Times New Roman" w:eastAsia="宋体" w:cs="Times New Roman"/>
          <w:b/>
          <w:bCs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b/>
          <w:bCs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4"/>
          <w:szCs w:val="24"/>
        </w:rPr>
      </w:pPr>
    </w:p>
    <w:p>
      <w:pPr>
        <w:adjustRightInd w:val="0"/>
        <w:snapToGrid w:val="0"/>
        <w:spacing w:line="480" w:lineRule="auto"/>
        <w:ind w:firstLine="0" w:firstLineChars="0"/>
        <w:rPr>
          <w:rFonts w:ascii="Times New Roman" w:hAnsi="Times New Roman" w:eastAsia="宋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firstLine="0" w:firstLineChars="0"/>
        <w:rPr>
          <w:rFonts w:ascii="Times New Roman" w:hAnsi="Times New Roman" w:eastAsia="黑体" w:cs="Times New Roman"/>
          <w:sz w:val="28"/>
          <w:szCs w:val="28"/>
          <w:u w:val="single"/>
        </w:rPr>
      </w:pPr>
    </w:p>
    <w:p>
      <w:pPr>
        <w:adjustRightInd w:val="0"/>
        <w:snapToGrid w:val="0"/>
        <w:spacing w:line="480" w:lineRule="auto"/>
        <w:ind w:left="1276" w:firstLine="420" w:firstLineChars="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申   报   单   位：</w:t>
      </w:r>
      <w:r>
        <w:rPr>
          <w:rFonts w:ascii="Times New Roman" w:hAnsi="Times New Roman" w:eastAsia="黑体" w:cs="Times New Roman"/>
          <w:sz w:val="28"/>
          <w:szCs w:val="28"/>
          <w:u w:val="single"/>
        </w:rPr>
        <w:t xml:space="preserve">                       </w:t>
      </w:r>
    </w:p>
    <w:p>
      <w:pPr>
        <w:adjustRightInd w:val="0"/>
        <w:snapToGrid w:val="0"/>
        <w:spacing w:line="480" w:lineRule="auto"/>
        <w:ind w:left="1276" w:firstLine="422" w:firstLineChars="151"/>
        <w:rPr>
          <w:rFonts w:ascii="Times New Roman" w:hAnsi="Times New Roman" w:eastAsia="黑体" w:cs="Times New Roman"/>
          <w:sz w:val="28"/>
          <w:szCs w:val="28"/>
          <w:u w:val="single"/>
        </w:rPr>
      </w:pPr>
      <w:r>
        <w:rPr>
          <w:rFonts w:ascii="Times New Roman" w:hAnsi="Times New Roman" w:eastAsia="黑体" w:cs="Times New Roman"/>
          <w:sz w:val="28"/>
          <w:szCs w:val="28"/>
        </w:rPr>
        <w:t>负      责     人：</w:t>
      </w:r>
      <w:r>
        <w:rPr>
          <w:rFonts w:ascii="Times New Roman" w:hAnsi="Times New Roman" w:eastAsia="黑体" w:cs="Times New Roman"/>
          <w:sz w:val="28"/>
          <w:szCs w:val="28"/>
          <w:u w:val="single"/>
        </w:rPr>
        <w:t xml:space="preserve">                        </w:t>
      </w:r>
    </w:p>
    <w:p>
      <w:pPr>
        <w:adjustRightInd w:val="0"/>
        <w:snapToGrid w:val="0"/>
        <w:spacing w:line="480" w:lineRule="auto"/>
        <w:ind w:left="1276" w:firstLine="420" w:firstLineChars="0"/>
        <w:rPr>
          <w:rFonts w:ascii="Times New Roman" w:hAnsi="Times New Roman" w:eastAsia="黑体" w:cs="Times New Roman"/>
          <w:sz w:val="28"/>
          <w:szCs w:val="28"/>
          <w:u w:val="single"/>
        </w:rPr>
      </w:pPr>
      <w:r>
        <w:rPr>
          <w:rFonts w:ascii="Times New Roman" w:hAnsi="Times New Roman" w:eastAsia="黑体" w:cs="Times New Roman"/>
          <w:sz w:val="28"/>
          <w:szCs w:val="28"/>
        </w:rPr>
        <w:t>填   报   日   期：</w:t>
      </w:r>
      <w:r>
        <w:rPr>
          <w:rFonts w:ascii="Times New Roman" w:hAnsi="Times New Roman" w:eastAsia="黑体" w:cs="Times New Roman"/>
          <w:sz w:val="28"/>
          <w:szCs w:val="28"/>
          <w:u w:val="single"/>
        </w:rPr>
        <w:t xml:space="preserve">        年    月    日  </w:t>
      </w:r>
    </w:p>
    <w:p>
      <w:pPr>
        <w:spacing w:line="240" w:lineRule="auto"/>
        <w:ind w:firstLine="0" w:firstLineChars="0"/>
        <w:rPr>
          <w:rFonts w:ascii="Times New Roman" w:hAnsi="Times New Roman" w:eastAsia="黑体" w:cs="Times New Roman"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黑体" w:cs="Times New Roman"/>
          <w:sz w:val="24"/>
          <w:szCs w:val="24"/>
        </w:rPr>
      </w:pPr>
    </w:p>
    <w:p>
      <w:pPr>
        <w:spacing w:line="240" w:lineRule="auto"/>
        <w:ind w:firstLine="0" w:firstLineChars="0"/>
        <w:rPr>
          <w:rFonts w:ascii="Times New Roman" w:hAnsi="Times New Roman" w:eastAsia="黑体" w:cs="Times New Roman"/>
          <w:sz w:val="24"/>
          <w:szCs w:val="24"/>
        </w:rPr>
      </w:pPr>
    </w:p>
    <w:p>
      <w:pPr>
        <w:spacing w:line="240" w:lineRule="auto"/>
        <w:ind w:firstLine="0" w:firstLineChars="0"/>
        <w:jc w:val="center"/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t>南 京 科 技 馆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eastAsia="黑体" w:cs="Times New Roman"/>
        </w:rPr>
        <w:sectPr>
          <w:headerReference r:id="rId6" w:type="first"/>
          <w:footerReference r:id="rId8" w:type="first"/>
          <w:headerReference r:id="rId5" w:type="default"/>
          <w:footerReference r:id="rId7" w:type="default"/>
          <w:pgSz w:w="11906" w:h="16838"/>
          <w:pgMar w:top="1587" w:right="1474" w:bottom="1587" w:left="1587" w:header="851" w:footer="992" w:gutter="0"/>
          <w:cols w:space="0" w:num="1"/>
          <w:titlePg/>
          <w:docGrid w:type="lines" w:linePitch="442" w:charSpace="0"/>
        </w:sectPr>
      </w:pPr>
      <w:r>
        <w:rPr>
          <w:rFonts w:ascii="Times New Roman" w:hAnsi="Times New Roman" w:eastAsia="黑体" w:cs="Times New Roman"/>
        </w:rPr>
        <w:t>202</w:t>
      </w:r>
      <w:r>
        <w:rPr>
          <w:rFonts w:hint="eastAsia" w:ascii="Times New Roman" w:hAnsi="Times New Roman" w:eastAsia="黑体" w:cs="Times New Roman"/>
        </w:rPr>
        <w:t>4</w:t>
      </w:r>
      <w:r>
        <w:rPr>
          <w:rFonts w:ascii="Times New Roman" w:hAnsi="Times New Roman" w:eastAsia="黑体" w:cs="Times New Roman"/>
        </w:rPr>
        <w:t>年</w:t>
      </w:r>
      <w:r>
        <w:rPr>
          <w:rFonts w:hint="eastAsia" w:ascii="Times New Roman" w:hAnsi="Times New Roman" w:eastAsia="黑体" w:cs="Times New Roman"/>
        </w:rPr>
        <w:t>1</w:t>
      </w:r>
      <w:r>
        <w:rPr>
          <w:rFonts w:ascii="Times New Roman" w:hAnsi="Times New Roman" w:eastAsia="黑体" w:cs="Times New Roman"/>
        </w:rPr>
        <w:t>月</w:t>
      </w:r>
    </w:p>
    <w:tbl>
      <w:tblPr>
        <w:tblStyle w:val="15"/>
        <w:tblW w:w="8928" w:type="dxa"/>
        <w:tblInd w:w="-17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636"/>
        <w:gridCol w:w="1903"/>
        <w:gridCol w:w="1374"/>
        <w:gridCol w:w="22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" w:hRule="atLeast"/>
        </w:trPr>
        <w:tc>
          <w:tcPr>
            <w:tcW w:w="892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Times New Roman" w:hAnsi="Times New Roman"/>
                <w:kern w:val="0"/>
                <w:szCs w:val="28"/>
              </w:rPr>
            </w:pPr>
            <w:r>
              <w:rPr>
                <w:rFonts w:ascii="Times New Roman" w:hAnsi="Times New Roman"/>
              </w:rPr>
              <w:t>申报单位基本信息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16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16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联 系 人</w:t>
            </w:r>
          </w:p>
        </w:tc>
        <w:tc>
          <w:tcPr>
            <w:tcW w:w="35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职务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40" w:lineRule="exact"/>
              <w:ind w:firstLine="120" w:firstLineChars="5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40" w:lineRule="exact"/>
              <w:ind w:firstLine="48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邮箱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座机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手机（必填）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微信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拟合作内容</w:t>
            </w:r>
          </w:p>
        </w:tc>
        <w:tc>
          <w:tcPr>
            <w:tcW w:w="716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left="164"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基于科技馆园区的自然科学类研学活动；</w:t>
            </w:r>
          </w:p>
          <w:p>
            <w:pPr>
              <w:spacing w:line="320" w:lineRule="exact"/>
              <w:ind w:left="164"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基于科技馆展品展项的科普研学活动；</w:t>
            </w:r>
          </w:p>
          <w:p>
            <w:pPr>
              <w:spacing w:line="320" w:lineRule="exact"/>
              <w:ind w:left="164"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无人机、航空航天、机器人等白名单赛事类专题教育活动；</w:t>
            </w:r>
          </w:p>
          <w:p>
            <w:pPr>
              <w:spacing w:line="320" w:lineRule="exact"/>
              <w:ind w:left="164"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南京科技馆双减科学营；</w:t>
            </w:r>
          </w:p>
          <w:p>
            <w:pPr>
              <w:spacing w:line="320" w:lineRule="exact"/>
              <w:ind w:left="164"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u w:val="single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其他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  <w:u w:val="single"/>
              </w:rPr>
              <w:t xml:space="preserve">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7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单位简介</w:t>
            </w:r>
          </w:p>
          <w:p>
            <w:pPr>
              <w:spacing w:line="360" w:lineRule="auto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（成立时间，经营范围、主要业绩）</w:t>
            </w:r>
          </w:p>
        </w:tc>
        <w:tc>
          <w:tcPr>
            <w:tcW w:w="716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5" w:hRule="atLeast"/>
        </w:trPr>
        <w:tc>
          <w:tcPr>
            <w:tcW w:w="17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拟派驻人员</w:t>
            </w:r>
          </w:p>
          <w:p>
            <w:pPr>
              <w:spacing w:line="360" w:lineRule="auto"/>
              <w:ind w:firstLine="0" w:firstLineChars="0"/>
              <w:jc w:val="center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  <w:t>简介</w:t>
            </w:r>
          </w:p>
        </w:tc>
        <w:tc>
          <w:tcPr>
            <w:tcW w:w="716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jc w:val="both"/>
              <w:rPr>
                <w:rFonts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</w:tbl>
    <w:p>
      <w:pPr>
        <w:ind w:firstLine="0"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pStyle w:val="3"/>
        <w:ind w:firstLine="640"/>
        <w:rPr>
          <w:rFonts w:ascii="Times New Roman" w:hAnsi="Times New Roman"/>
        </w:rPr>
      </w:pPr>
      <w:r>
        <w:rPr>
          <w:rFonts w:ascii="Times New Roman" w:hAnsi="Times New Roman"/>
        </w:rPr>
        <w:t>一、单位概况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（单位概况，包括单位经营情况、开展业务情况、获得奖项和证书、人才配备和拟派驻团队介绍，类似项目经验、单位制度建设等）</w:t>
      </w:r>
    </w:p>
    <w:p>
      <w:pPr>
        <w:pStyle w:val="3"/>
        <w:ind w:firstLine="640"/>
        <w:rPr>
          <w:rFonts w:ascii="Times New Roman" w:hAnsi="Times New Roman"/>
        </w:rPr>
      </w:pPr>
      <w:r>
        <w:rPr>
          <w:rFonts w:ascii="Times New Roman" w:hAnsi="Times New Roman"/>
        </w:rPr>
        <w:t>二、拟申报项目活动策划方案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（详细介绍申报合作内容教育活动规划设计方案、实施步骤，包括但不限于实施方案，运营团队、开展频次、公益和收费内容配置、项目收益等。）</w:t>
      </w:r>
    </w:p>
    <w:p>
      <w:pPr>
        <w:pStyle w:val="3"/>
        <w:ind w:firstLine="640"/>
        <w:rPr>
          <w:rFonts w:ascii="Times New Roman" w:hAnsi="Times New Roman"/>
        </w:rPr>
      </w:pPr>
      <w:r>
        <w:rPr>
          <w:rFonts w:ascii="Times New Roman" w:hAnsi="Times New Roman"/>
        </w:rPr>
        <w:t>三、安全运行和突发事件处置方案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（介绍项目运行的安全保障措施、应急处置和保险购买方案等）</w:t>
      </w:r>
    </w:p>
    <w:p>
      <w:pPr>
        <w:pStyle w:val="3"/>
        <w:ind w:firstLine="640"/>
        <w:rPr>
          <w:rFonts w:ascii="Times New Roman" w:hAnsi="Times New Roman"/>
        </w:rPr>
      </w:pPr>
      <w:r>
        <w:rPr>
          <w:rFonts w:ascii="Times New Roman" w:hAnsi="Times New Roman"/>
        </w:rPr>
        <w:t>四、双方合作方式及收入分成比例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（项目品牌归属和使用范围，双方职责，纳入分配收入构成，收入比例分配等）</w:t>
      </w:r>
    </w:p>
    <w:p>
      <w:pPr>
        <w:pStyle w:val="3"/>
        <w:numPr>
          <w:ilvl w:val="0"/>
          <w:numId w:val="1"/>
        </w:numPr>
        <w:ind w:firstLine="640"/>
        <w:rPr>
          <w:rFonts w:ascii="Times New Roman" w:hAnsi="Times New Roman"/>
        </w:rPr>
      </w:pPr>
      <w:r>
        <w:rPr>
          <w:rFonts w:ascii="Times New Roman" w:hAnsi="Times New Roman"/>
        </w:rPr>
        <w:t>其他说明</w:t>
      </w:r>
    </w:p>
    <w:p>
      <w:pPr>
        <w:ind w:firstLine="6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pStyle w:val="3"/>
        <w:numPr>
          <w:ilvl w:val="0"/>
          <w:numId w:val="1"/>
        </w:numPr>
        <w:ind w:firstLine="640"/>
        <w:rPr>
          <w:rFonts w:ascii="Times New Roman" w:hAnsi="Times New Roman"/>
        </w:rPr>
      </w:pPr>
      <w:r>
        <w:rPr>
          <w:rFonts w:ascii="Times New Roman" w:hAnsi="Times New Roman"/>
        </w:rPr>
        <w:t>资格性和符合性审查材料</w:t>
      </w:r>
    </w:p>
    <w:p>
      <w:pPr>
        <w:ind w:firstLine="0" w:firstLineChars="0"/>
        <w:jc w:val="center"/>
        <w:rPr>
          <w:rFonts w:ascii="Times New Roman" w:hAnsi="Times New Roman" w:eastAsia="黑体" w:cs="Times New Roman"/>
          <w:snapToGrid w:val="0"/>
          <w:color w:val="000000"/>
          <w:kern w:val="0"/>
          <w:sz w:val="20"/>
          <w:szCs w:val="20"/>
          <w:lang w:eastAsia="en-US"/>
        </w:rPr>
      </w:pPr>
      <w:r>
        <w:rPr>
          <w:rFonts w:ascii="Times New Roman" w:hAnsi="Times New Roman" w:eastAsia="黑体" w:cs="Times New Roman"/>
          <w:snapToGrid w:val="0"/>
          <w:color w:val="000000"/>
          <w:spacing w:val="7"/>
          <w:kern w:val="0"/>
          <w:sz w:val="20"/>
          <w:szCs w:val="20"/>
          <w:lang w:eastAsia="en-US"/>
        </w:rPr>
        <w:t>资格性</w:t>
      </w:r>
      <w:r>
        <w:rPr>
          <w:rFonts w:ascii="Times New Roman" w:hAnsi="Times New Roman" w:eastAsia="黑体" w:cs="Times New Roman"/>
          <w:snapToGrid w:val="0"/>
          <w:color w:val="000000"/>
          <w:spacing w:val="7"/>
          <w:kern w:val="0"/>
          <w:sz w:val="20"/>
          <w:szCs w:val="20"/>
        </w:rPr>
        <w:t>和符合性</w:t>
      </w:r>
      <w:r>
        <w:rPr>
          <w:rFonts w:ascii="Times New Roman" w:hAnsi="Times New Roman" w:eastAsia="黑体" w:cs="Times New Roman"/>
          <w:snapToGrid w:val="0"/>
          <w:color w:val="000000"/>
          <w:spacing w:val="7"/>
          <w:kern w:val="0"/>
          <w:sz w:val="20"/>
          <w:szCs w:val="20"/>
          <w:lang w:eastAsia="en-US"/>
        </w:rPr>
        <w:t>审查表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9" w:lineRule="exact"/>
        <w:ind w:firstLine="0" w:firstLineChars="0"/>
        <w:textAlignment w:val="baseline"/>
        <w:rPr>
          <w:rFonts w:ascii="Times New Roman" w:hAnsi="Times New Roman" w:eastAsia="Arial" w:cs="Times New Roman"/>
          <w:snapToGrid w:val="0"/>
          <w:color w:val="000000"/>
          <w:kern w:val="0"/>
          <w:sz w:val="21"/>
          <w:szCs w:val="21"/>
          <w:lang w:eastAsia="en-US"/>
        </w:rPr>
      </w:pPr>
    </w:p>
    <w:tbl>
      <w:tblPr>
        <w:tblStyle w:val="22"/>
        <w:tblpPr w:leftFromText="180" w:rightFromText="180" w:vertAnchor="text" w:horzAnchor="page" w:tblpX="1252" w:tblpY="72"/>
        <w:tblOverlap w:val="never"/>
        <w:tblW w:w="9496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6300"/>
        <w:gridCol w:w="913"/>
        <w:gridCol w:w="687"/>
        <w:gridCol w:w="8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30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  <w:lang w:eastAsia="en-US"/>
              </w:rPr>
              <w:t>序号</w:t>
            </w:r>
          </w:p>
        </w:tc>
        <w:tc>
          <w:tcPr>
            <w:tcW w:w="63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8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pacing w:val="8"/>
                <w:kern w:val="0"/>
                <w:sz w:val="20"/>
                <w:szCs w:val="20"/>
                <w:lang w:eastAsia="en-US"/>
              </w:rPr>
              <w:t>评审内容</w:t>
            </w:r>
          </w:p>
        </w:tc>
        <w:tc>
          <w:tcPr>
            <w:tcW w:w="91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30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</w:rPr>
              <w:t>页码</w:t>
            </w:r>
          </w:p>
        </w:tc>
        <w:tc>
          <w:tcPr>
            <w:tcW w:w="687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30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</w:rPr>
              <w:t>符合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30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</w:rPr>
              <w:t>不符合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0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89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3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8" w:lineRule="auto"/>
              <w:ind w:firstLine="0" w:firstLineChars="0"/>
              <w:jc w:val="both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具有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中国境内注册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的独立法人资格，有依法缴纳税收和社会保障资金的良好记录；</w:t>
            </w:r>
          </w:p>
        </w:tc>
        <w:tc>
          <w:tcPr>
            <w:tcW w:w="913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87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88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70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89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63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8" w:lineRule="auto"/>
              <w:ind w:firstLine="0" w:firstLineChars="0"/>
              <w:jc w:val="both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kern w:val="0"/>
                <w:sz w:val="21"/>
                <w:szCs w:val="21"/>
              </w:rPr>
              <w:t>经营范围</w:t>
            </w:r>
            <w:r>
              <w:rPr>
                <w:rFonts w:hint="eastAsia" w:ascii="Times New Roman" w:hAnsi="Times New Roman" w:cs="Times New Roman"/>
                <w:snapToGrid w:val="0"/>
                <w:kern w:val="0"/>
                <w:sz w:val="21"/>
                <w:szCs w:val="21"/>
              </w:rPr>
              <w:t>至少</w:t>
            </w:r>
            <w:r>
              <w:rPr>
                <w:rFonts w:ascii="Times New Roman" w:hAnsi="Times New Roman" w:cs="Times New Roman"/>
                <w:snapToGrid w:val="0"/>
                <w:kern w:val="0"/>
                <w:sz w:val="21"/>
                <w:szCs w:val="21"/>
              </w:rPr>
              <w:t>包括文化交流、教育咨询、研学旅游</w:t>
            </w:r>
            <w:r>
              <w:rPr>
                <w:rFonts w:hint="eastAsia" w:ascii="Times New Roman" w:hAnsi="Times New Roman" w:cs="Times New Roman"/>
                <w:snapToGrid w:val="0"/>
                <w:kern w:val="0"/>
                <w:sz w:val="21"/>
                <w:szCs w:val="21"/>
              </w:rPr>
              <w:t>其中之一</w:t>
            </w:r>
            <w:r>
              <w:rPr>
                <w:rFonts w:ascii="Times New Roman" w:hAnsi="Times New Roman" w:cs="Times New Roman"/>
                <w:snapToGrid w:val="0"/>
                <w:kern w:val="0"/>
                <w:sz w:val="21"/>
                <w:szCs w:val="21"/>
              </w:rPr>
              <w:t>；</w:t>
            </w:r>
          </w:p>
        </w:tc>
        <w:tc>
          <w:tcPr>
            <w:tcW w:w="913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87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88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0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90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63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90" w:lineRule="auto"/>
              <w:ind w:firstLine="0" w:firstLineChars="0"/>
              <w:jc w:val="both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从事社会教育活动3年（含）以上；</w:t>
            </w:r>
          </w:p>
        </w:tc>
        <w:tc>
          <w:tcPr>
            <w:tcW w:w="913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89" w:lineRule="auto"/>
              <w:ind w:left="393" w:firstLine="0" w:firstLineChars="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687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89" w:lineRule="auto"/>
              <w:ind w:left="393" w:firstLine="0" w:firstLineChars="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888" w:type="dxa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89" w:lineRule="auto"/>
              <w:ind w:left="393" w:firstLine="0" w:firstLineChars="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89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63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38" w:lineRule="auto"/>
              <w:ind w:right="48" w:firstLine="0" w:firstLineChars="0"/>
              <w:jc w:val="both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具有良好的商业信誉，且三年内无重大违法违规和行业不良记录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，未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被“信用中国”网站（www.creditchina.gov.cn）列入失信被执行人、重大税收违法案件当事人名单、政府采购严重失信行为记录名单。</w:t>
            </w:r>
          </w:p>
        </w:tc>
        <w:tc>
          <w:tcPr>
            <w:tcW w:w="913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87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88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87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63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9" w:lineRule="auto"/>
              <w:ind w:firstLine="0" w:firstLineChars="0"/>
              <w:jc w:val="both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kern w:val="0"/>
                <w:sz w:val="21"/>
                <w:szCs w:val="21"/>
              </w:rPr>
              <w:t>有固定的组织教育活动的老师团队；</w:t>
            </w:r>
          </w:p>
        </w:tc>
        <w:tc>
          <w:tcPr>
            <w:tcW w:w="913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87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88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0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87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63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87" w:lineRule="auto"/>
              <w:ind w:firstLine="0" w:firstLineChars="0"/>
              <w:jc w:val="both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不接受单位组成联合体参加本项目；</w:t>
            </w:r>
          </w:p>
        </w:tc>
        <w:tc>
          <w:tcPr>
            <w:tcW w:w="913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87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88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0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87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3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187" w:lineRule="auto"/>
              <w:ind w:firstLine="0" w:firstLineChars="0"/>
              <w:jc w:val="both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单位负责人为同一人或者存在直接控股、管理关系的不同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单位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，不得参加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本项目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。</w:t>
            </w:r>
          </w:p>
        </w:tc>
        <w:tc>
          <w:tcPr>
            <w:tcW w:w="913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87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88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7008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30" w:lineRule="auto"/>
              <w:ind w:left="3330" w:firstLine="0" w:firstLineChars="0"/>
              <w:jc w:val="both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  <w:lang w:eastAsia="en-US"/>
              </w:rPr>
              <w:t>结论</w:t>
            </w:r>
          </w:p>
        </w:tc>
        <w:tc>
          <w:tcPr>
            <w:tcW w:w="2488" w:type="dxa"/>
            <w:gridSpan w:val="3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61" w:lineRule="exact"/>
        <w:ind w:firstLine="0" w:firstLineChars="0"/>
        <w:textAlignment w:val="baseline"/>
        <w:rPr>
          <w:rFonts w:ascii="Times New Roman" w:hAnsi="Times New Roman" w:eastAsia="Arial" w:cs="Times New Roman"/>
          <w:snapToGrid w:val="0"/>
          <w:color w:val="000000"/>
          <w:kern w:val="0"/>
          <w:sz w:val="21"/>
          <w:szCs w:val="21"/>
          <w:lang w:eastAsia="en-US"/>
        </w:rPr>
      </w:pPr>
      <w:bookmarkStart w:id="0" w:name="bookmark3"/>
      <w:bookmarkEnd w:id="0"/>
    </w:p>
    <w:tbl>
      <w:tblPr>
        <w:tblStyle w:val="22"/>
        <w:tblpPr w:leftFromText="180" w:rightFromText="180" w:vertAnchor="text" w:horzAnchor="page" w:tblpX="1252" w:tblpY="495"/>
        <w:tblOverlap w:val="never"/>
        <w:tblW w:w="9500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6262"/>
        <w:gridCol w:w="888"/>
        <w:gridCol w:w="700"/>
        <w:gridCol w:w="91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3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30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  <w:lang w:eastAsia="en-US"/>
              </w:rPr>
              <w:t>序号</w:t>
            </w:r>
          </w:p>
        </w:tc>
        <w:tc>
          <w:tcPr>
            <w:tcW w:w="6262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8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pacing w:val="8"/>
                <w:kern w:val="0"/>
                <w:sz w:val="20"/>
                <w:szCs w:val="20"/>
                <w:lang w:eastAsia="en-US"/>
              </w:rPr>
              <w:t>评审内容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30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</w:rPr>
              <w:t>页码</w:t>
            </w:r>
          </w:p>
        </w:tc>
        <w:tc>
          <w:tcPr>
            <w:tcW w:w="70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30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</w:rPr>
              <w:t>符合</w:t>
            </w:r>
          </w:p>
        </w:tc>
        <w:tc>
          <w:tcPr>
            <w:tcW w:w="912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30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</w:rPr>
              <w:t>不符合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3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262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ind w:firstLine="0" w:firstLineChars="0"/>
              <w:jc w:val="both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pacing w:val="8"/>
                <w:kern w:val="0"/>
                <w:sz w:val="20"/>
                <w:szCs w:val="20"/>
                <w:lang w:eastAsia="en-US"/>
              </w:rPr>
              <w:t>按照规定要求签署和盖章的；</w:t>
            </w:r>
          </w:p>
        </w:tc>
        <w:tc>
          <w:tcPr>
            <w:tcW w:w="88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jc w:val="both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/</w:t>
            </w:r>
          </w:p>
        </w:tc>
        <w:tc>
          <w:tcPr>
            <w:tcW w:w="700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12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3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2</w:t>
            </w:r>
          </w:p>
        </w:tc>
        <w:tc>
          <w:tcPr>
            <w:tcW w:w="6262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ind w:firstLine="0" w:firstLineChars="0"/>
              <w:jc w:val="both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法定代表人资格证明书及法定代表人授权委托书的有效性；</w:t>
            </w:r>
          </w:p>
        </w:tc>
        <w:tc>
          <w:tcPr>
            <w:tcW w:w="888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00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12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3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3</w:t>
            </w:r>
          </w:p>
        </w:tc>
        <w:tc>
          <w:tcPr>
            <w:tcW w:w="6262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ind w:firstLine="0" w:firstLineChars="0"/>
              <w:jc w:val="both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报价函已提交并符合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限价要求；</w:t>
            </w:r>
          </w:p>
        </w:tc>
        <w:tc>
          <w:tcPr>
            <w:tcW w:w="888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00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12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3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6262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ind w:firstLine="0" w:firstLineChars="0"/>
              <w:jc w:val="both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申请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文件没有不能接受的附加条件的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。</w:t>
            </w:r>
          </w:p>
        </w:tc>
        <w:tc>
          <w:tcPr>
            <w:tcW w:w="888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00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12" w:type="dxa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000" w:type="dxa"/>
            <w:gridSpan w:val="2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8" w:lineRule="auto"/>
              <w:ind w:firstLine="0" w:firstLineChars="0"/>
              <w:jc w:val="center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pacing w:val="6"/>
                <w:kern w:val="0"/>
                <w:sz w:val="20"/>
                <w:szCs w:val="20"/>
                <w:lang w:eastAsia="en-US"/>
              </w:rPr>
              <w:t>结论</w:t>
            </w:r>
          </w:p>
        </w:tc>
        <w:tc>
          <w:tcPr>
            <w:tcW w:w="2500" w:type="dxa"/>
            <w:gridSpan w:val="3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420"/>
              <w:textAlignment w:val="baseline"/>
              <w:rPr>
                <w:rFonts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>
      <w:pPr>
        <w:adjustRightInd w:val="0"/>
        <w:snapToGrid w:val="0"/>
        <w:spacing w:line="240" w:lineRule="auto"/>
        <w:ind w:firstLine="0" w:firstLineChars="0"/>
        <w:rPr>
          <w:rFonts w:ascii="Times New Roman" w:hAnsi="Times New Roman" w:cs="Times New Roman"/>
        </w:rPr>
      </w:pPr>
    </w:p>
    <w:sectPr>
      <w:pgSz w:w="11906" w:h="16838"/>
      <w:pgMar w:top="1587" w:right="1474" w:bottom="1587" w:left="1587" w:header="851" w:footer="1304" w:gutter="0"/>
      <w:pgNumType w:fmt="numberInDash"/>
      <w:cols w:space="0" w:num="1"/>
      <w:docGrid w:linePitch="72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8 -</w:t>
    </w:r>
    <w:r>
      <w:fldChar w:fldCharType="end"/>
    </w:r>
  </w:p>
  <w:p>
    <w:pPr>
      <w:pStyle w:val="11"/>
      <w:ind w:firstLine="360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  <w:jc w:val="center"/>
    </w:pPr>
    <w:r>
      <w:rPr>
        <w:rFonts w:hint="eastAsia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640"/>
      </w:pPr>
      <w:r>
        <w:separator/>
      </w:r>
    </w:p>
  </w:footnote>
  <w:footnote w:type="continuationSeparator" w:id="1">
    <w:p>
      <w:pPr>
        <w:spacing w:line="30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D84EEC"/>
    <w:multiLevelType w:val="singleLevel"/>
    <w:tmpl w:val="6FD84EE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gutterAtTop/>
  <w:documentProtection w:enforcement="0"/>
  <w:defaultTabStop w:val="420"/>
  <w:drawingGridVerticalSpacing w:val="22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mYmEzYjc0N2NiNjU1ZGIyNDY1YjNhNDEyMjk4YTkifQ=="/>
  </w:docVars>
  <w:rsids>
    <w:rsidRoot w:val="7F8C4F36"/>
    <w:rsid w:val="0050285C"/>
    <w:rsid w:val="00684DFE"/>
    <w:rsid w:val="00691C25"/>
    <w:rsid w:val="006C7EFA"/>
    <w:rsid w:val="00BB2C1C"/>
    <w:rsid w:val="00BD0537"/>
    <w:rsid w:val="00E60DAB"/>
    <w:rsid w:val="00EB275F"/>
    <w:rsid w:val="00F94852"/>
    <w:rsid w:val="05807D23"/>
    <w:rsid w:val="063F42BB"/>
    <w:rsid w:val="07870107"/>
    <w:rsid w:val="08F37253"/>
    <w:rsid w:val="094A6EE4"/>
    <w:rsid w:val="11D6685D"/>
    <w:rsid w:val="135B1D8C"/>
    <w:rsid w:val="135E5203"/>
    <w:rsid w:val="14A36838"/>
    <w:rsid w:val="15834F74"/>
    <w:rsid w:val="1C67082F"/>
    <w:rsid w:val="1CA27032"/>
    <w:rsid w:val="1FD00C44"/>
    <w:rsid w:val="20D34741"/>
    <w:rsid w:val="22317354"/>
    <w:rsid w:val="264502E4"/>
    <w:rsid w:val="280B6133"/>
    <w:rsid w:val="2A7E5DDC"/>
    <w:rsid w:val="2B1A38C4"/>
    <w:rsid w:val="2F866987"/>
    <w:rsid w:val="31610227"/>
    <w:rsid w:val="32A968BE"/>
    <w:rsid w:val="33FE25C8"/>
    <w:rsid w:val="349C738B"/>
    <w:rsid w:val="36A770E1"/>
    <w:rsid w:val="39752407"/>
    <w:rsid w:val="3F0D3BB1"/>
    <w:rsid w:val="453E1C9A"/>
    <w:rsid w:val="45A218CA"/>
    <w:rsid w:val="4708656D"/>
    <w:rsid w:val="47FE774F"/>
    <w:rsid w:val="48F8393C"/>
    <w:rsid w:val="49A372F1"/>
    <w:rsid w:val="49B75FFB"/>
    <w:rsid w:val="4C3650B7"/>
    <w:rsid w:val="50A70214"/>
    <w:rsid w:val="50B50F5A"/>
    <w:rsid w:val="51D12495"/>
    <w:rsid w:val="577B3D80"/>
    <w:rsid w:val="57DA6D7B"/>
    <w:rsid w:val="5A516AA2"/>
    <w:rsid w:val="5AF361AC"/>
    <w:rsid w:val="5B5A54B3"/>
    <w:rsid w:val="5C61349E"/>
    <w:rsid w:val="5D573743"/>
    <w:rsid w:val="5E320CF6"/>
    <w:rsid w:val="63C948C4"/>
    <w:rsid w:val="6C1A634D"/>
    <w:rsid w:val="6EFD1E7E"/>
    <w:rsid w:val="6F2133D3"/>
    <w:rsid w:val="72537B72"/>
    <w:rsid w:val="73BE113B"/>
    <w:rsid w:val="74F17E67"/>
    <w:rsid w:val="7725C6A1"/>
    <w:rsid w:val="780F05F6"/>
    <w:rsid w:val="7DB9574D"/>
    <w:rsid w:val="7F5F0901"/>
    <w:rsid w:val="7F8C4F36"/>
    <w:rsid w:val="D7F9F2BB"/>
    <w:rsid w:val="F7DDA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ind w:firstLine="880" w:firstLineChars="200"/>
    </w:pPr>
    <w:rPr>
      <w:rFonts w:ascii="Calibri" w:hAnsi="Calibri" w:eastAsia="仿宋_GB2312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keepLines/>
      <w:spacing w:line="312" w:lineRule="auto"/>
      <w:ind w:firstLine="0" w:firstLineChars="0"/>
      <w:jc w:val="center"/>
      <w:outlineLvl w:val="0"/>
    </w:pPr>
    <w:rPr>
      <w:rFonts w:eastAsia="方正小标宋简体"/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312" w:lineRule="auto"/>
      <w:outlineLvl w:val="1"/>
    </w:pPr>
    <w:rPr>
      <w:rFonts w:ascii="Arial" w:hAnsi="Arial" w:eastAsia="黑体" w:cs="Times New Roman"/>
      <w:szCs w:val="24"/>
    </w:rPr>
  </w:style>
  <w:style w:type="paragraph" w:styleId="4">
    <w:name w:val="heading 3"/>
    <w:basedOn w:val="1"/>
    <w:next w:val="1"/>
    <w:link w:val="19"/>
    <w:semiHidden/>
    <w:unhideWhenUsed/>
    <w:qFormat/>
    <w:uiPriority w:val="0"/>
    <w:pPr>
      <w:keepNext/>
      <w:keepLines/>
      <w:spacing w:line="413" w:lineRule="auto"/>
      <w:ind w:firstLine="876"/>
      <w:outlineLvl w:val="2"/>
    </w:pPr>
    <w:rPr>
      <w:rFonts w:eastAsia="楷体"/>
      <w:szCs w:val="22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</w:style>
  <w:style w:type="paragraph" w:styleId="6">
    <w:name w:val="Body Text"/>
    <w:basedOn w:val="1"/>
    <w:next w:val="7"/>
    <w:qFormat/>
    <w:uiPriority w:val="0"/>
    <w:rPr>
      <w:rFonts w:ascii="楷体_GB2312" w:hAnsi="Arial" w:eastAsia="楷体_GB2312"/>
      <w:sz w:val="28"/>
      <w:szCs w:val="20"/>
    </w:rPr>
  </w:style>
  <w:style w:type="paragraph" w:customStyle="1" w:styleId="7">
    <w:name w:val="一级条标题"/>
    <w:basedOn w:val="8"/>
    <w:next w:val="9"/>
    <w:autoRedefine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8">
    <w:name w:val="章标题"/>
    <w:next w:val="1"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Times New Roman" w:eastAsia="黑体" w:cs="Times New Roman"/>
      <w:kern w:val="2"/>
      <w:sz w:val="21"/>
      <w:szCs w:val="22"/>
      <w:lang w:val="en-US" w:eastAsia="zh-CN" w:bidi="ar-SA"/>
    </w:rPr>
  </w:style>
  <w:style w:type="paragraph" w:customStyle="1" w:styleId="9">
    <w:name w:val="段"/>
    <w:next w:val="10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">
    <w:name w:val="正文 A"/>
    <w:next w:val="9"/>
    <w:qFormat/>
    <w:uiPriority w:val="0"/>
    <w:pPr>
      <w:widowControl w:val="0"/>
      <w:jc w:val="both"/>
    </w:pPr>
    <w:rPr>
      <w:rFonts w:ascii="Times New Roman" w:hAnsi="Times New Roman" w:eastAsia="Calibri" w:cs="Calibri"/>
      <w:color w:val="000000"/>
      <w:kern w:val="2"/>
      <w:sz w:val="21"/>
      <w:szCs w:val="21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1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14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cs="Times New Roman"/>
      <w:kern w:val="0"/>
      <w:sz w:val="24"/>
    </w:rPr>
  </w:style>
  <w:style w:type="table" w:styleId="16">
    <w:name w:val="Table Grid"/>
    <w:basedOn w:val="1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Hyperlink"/>
    <w:basedOn w:val="17"/>
    <w:qFormat/>
    <w:uiPriority w:val="0"/>
    <w:rPr>
      <w:color w:val="0000FF"/>
      <w:u w:val="single"/>
    </w:rPr>
  </w:style>
  <w:style w:type="character" w:customStyle="1" w:styleId="19">
    <w:name w:val="标题 3 Char"/>
    <w:link w:val="4"/>
    <w:qFormat/>
    <w:uiPriority w:val="0"/>
    <w:rPr>
      <w:rFonts w:ascii="Calibri" w:hAnsi="Calibri" w:eastAsia="楷体"/>
      <w:b/>
      <w:sz w:val="32"/>
      <w:szCs w:val="22"/>
    </w:rPr>
  </w:style>
  <w:style w:type="character" w:customStyle="1" w:styleId="20">
    <w:name w:val="标题 1 Char"/>
    <w:link w:val="2"/>
    <w:qFormat/>
    <w:uiPriority w:val="0"/>
    <w:rPr>
      <w:rFonts w:eastAsia="方正小标宋简体"/>
      <w:b/>
      <w:kern w:val="44"/>
      <w:sz w:val="44"/>
    </w:rPr>
  </w:style>
  <w:style w:type="character" w:customStyle="1" w:styleId="21">
    <w:name w:val="NormalCharacter"/>
    <w:semiHidden/>
    <w:qFormat/>
    <w:uiPriority w:val="0"/>
  </w:style>
  <w:style w:type="table" w:customStyle="1" w:styleId="2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3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377</Words>
  <Characters>2149</Characters>
  <Lines>17</Lines>
  <Paragraphs>5</Paragraphs>
  <TotalTime>11</TotalTime>
  <ScaleCrop>false</ScaleCrop>
  <LinksUpToDate>false</LinksUpToDate>
  <CharactersWithSpaces>2521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2023-10-20T05:46:00Z</dcterms:created>
  <dc:creator>李燕宁</dc:creator>
  <cp:lastModifiedBy>堇色半未</cp:lastModifiedBy>
  <cp:lastPrinted>2023-11-17T10:08:00Z</cp:lastPrinted>
  <dcterms:modified xsi:type="dcterms:W3CDTF">2024-01-04T08:04:39Z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FCD5FF43CA7C4B9688F8D73214CC5427_13</vt:lpwstr>
  </property>
</Properties>
</file>